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Gentle Payment Reminder</w:t>
      </w:r>
    </w:p>
    <w:p>
      <w:r>
        <w:t>Complete every field in braces before sending. Use the unpaid invoice balance after receipts and credits. Keep the amount in the invoice’s currency. Remove the payment-link wording for bank-transfer-only invoices.</w:t>
      </w:r>
    </w:p>
    <w:p>
      <w:pPr>
        <w:pStyle w:val="Heading1"/>
      </w:pPr>
      <w:r>
        <w:t>Fields to Complete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Use</w:t>
            </w:r>
          </w:p>
        </w:tc>
      </w:tr>
      <w:tr>
        <w:tc>
          <w:tcPr>
            <w:tcW w:type="dxa" w:w="4320"/>
          </w:tcPr>
          <w:p>
            <w:r>
              <w:t>{client contact}</w:t>
            </w:r>
          </w:p>
        </w:tc>
        <w:tc>
          <w:tcPr>
            <w:tcW w:type="dxa" w:w="4320"/>
          </w:tcPr>
          <w:p>
            <w:r>
              <w:t>Verified accounts contact for the billed entity</w:t>
            </w:r>
          </w:p>
        </w:tc>
      </w:tr>
      <w:tr>
        <w:tc>
          <w:tcPr>
            <w:tcW w:type="dxa" w:w="4320"/>
          </w:tcPr>
          <w:p>
            <w:r>
              <w:t>{invoice reference}</w:t>
            </w:r>
          </w:p>
        </w:tc>
        <w:tc>
          <w:tcPr>
            <w:tcW w:type="dxa" w:w="4320"/>
          </w:tcPr>
          <w:p>
            <w:r>
              <w:t>Invoice number or reference</w:t>
            </w:r>
          </w:p>
        </w:tc>
      </w:tr>
      <w:tr>
        <w:tc>
          <w:tcPr>
            <w:tcW w:type="dxa" w:w="4320"/>
          </w:tcPr>
          <w:p>
            <w:r>
              <w:t>{service description}</w:t>
            </w:r>
          </w:p>
        </w:tc>
        <w:tc>
          <w:tcPr>
            <w:tcW w:type="dxa" w:w="4320"/>
          </w:tcPr>
          <w:p>
            <w:r>
              <w:t>Brief description from the invoice</w:t>
            </w:r>
          </w:p>
        </w:tc>
      </w:tr>
      <w:tr>
        <w:tc>
          <w:tcPr>
            <w:tcW w:type="dxa" w:w="4320"/>
          </w:tcPr>
          <w:p>
            <w:r>
              <w:t>{unpaid amount}</w:t>
            </w:r>
          </w:p>
        </w:tc>
        <w:tc>
          <w:tcPr>
            <w:tcW w:type="dxa" w:w="4320"/>
          </w:tcPr>
          <w:p>
            <w:r>
              <w:t>Balance after receipts and credits</w:t>
            </w:r>
          </w:p>
        </w:tc>
      </w:tr>
      <w:tr>
        <w:tc>
          <w:tcPr>
            <w:tcW w:type="dxa" w:w="4320"/>
          </w:tcPr>
          <w:p>
            <w:r>
              <w:t>{agreed due date}</w:t>
            </w:r>
          </w:p>
        </w:tc>
        <w:tc>
          <w:tcPr>
            <w:tcW w:type="dxa" w:w="4320"/>
          </w:tcPr>
          <w:p>
            <w:r>
              <w:t>Due date from the agreed payment terms</w:t>
            </w:r>
          </w:p>
        </w:tc>
      </w:tr>
      <w:tr>
        <w:tc>
          <w:tcPr>
            <w:tcW w:type="dxa" w:w="4320"/>
          </w:tcPr>
          <w:p>
            <w:r>
              <w:t>{known invoice payment link}</w:t>
            </w:r>
          </w:p>
        </w:tc>
        <w:tc>
          <w:tcPr>
            <w:tcW w:type="dxa" w:w="4320"/>
          </w:tcPr>
          <w:p>
            <w:r>
              <w:t>Approved invoice payment destination, if used</w:t>
            </w:r>
          </w:p>
        </w:tc>
      </w:tr>
      <w:tr>
        <w:tc>
          <w:tcPr>
            <w:tcW w:type="dxa" w:w="4320"/>
          </w:tcPr>
          <w:p>
            <w:r>
              <w:t>{payment reference}</w:t>
            </w:r>
          </w:p>
        </w:tc>
        <w:tc>
          <w:tcPr>
            <w:tcW w:type="dxa" w:w="4320"/>
          </w:tcPr>
          <w:p>
            <w:r>
              <w:t>Reference used to match the receipt</w:t>
            </w:r>
          </w:p>
        </w:tc>
      </w:tr>
      <w:tr>
        <w:tc>
          <w:tcPr>
            <w:tcW w:type="dxa" w:w="4320"/>
          </w:tcPr>
          <w:p>
            <w:r>
              <w:t>{accounts phone or email}</w:t>
            </w:r>
          </w:p>
        </w:tc>
        <w:tc>
          <w:tcPr>
            <w:tcW w:type="dxa" w:w="4320"/>
          </w:tcPr>
          <w:p>
            <w:r>
              <w:t>Known practice accounts contact</w:t>
            </w:r>
          </w:p>
        </w:tc>
      </w:tr>
    </w:tbl>
    <w:p>
      <w:pPr>
        <w:pStyle w:val="Heading1"/>
      </w:pPr>
      <w:r>
        <w:t>Message to Copy</w:t>
      </w:r>
    </w:p>
    <w:p>
      <w:r>
        <w:t>Hey {client contact},</w:t>
      </w:r>
    </w:p>
    <w:p>
      <w:r>
        <w:t>Just following up on invoice {invoice reference} for {service description}. Our records show ${unpaid amount} is still outstanding, with payment due on {agreed due date}.</w:t>
      </w:r>
    </w:p>
    <w:p>
      <w:r>
        <w:t>You can pay using the payment details on your invoice or this link:</w:t>
        <w:br/>
        <w:t>{known invoice payment link}</w:t>
      </w:r>
    </w:p>
    <w:p>
      <w:r>
        <w:t>Please use {payment reference} as the payment reference.</w:t>
      </w:r>
    </w:p>
    <w:p>
      <w:r>
        <w:t>If you’ve already paid, thanks. Please reply with the payment date and reference so we can match it to your invoice.</w:t>
      </w:r>
    </w:p>
    <w:p>
      <w:r>
        <w:t>If you have a question about the amount, reply with the item you’d like us to check. You can also contact us on {accounts phone or email}.</w:t>
      </w:r>
    </w:p>
    <w:p>
      <w:r>
        <w:t>Could you please arrange payment or let us know when we can expect it?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Gentle Payment Reminder</dc:title>
  <dc:subject>Editable client invoice payment reminder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